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225" w:line="360" w:lineRule="auto"/>
        <w:ind w:left="997" w:right="133" w:hanging="2.9999999999999716"/>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ESTRUCTURA DEL PLAN DE TESIS CON ENFOQUE CUALITATIVO PARA EL TÍTULO PROFESIONAL DE LICENCIADO(A) EN EDUCACIÓN ARTÍSTICA</w:t>
      </w:r>
    </w:p>
    <w:p w:rsidR="00000000" w:rsidDel="00000000" w:rsidP="00000000" w:rsidRDefault="00000000" w:rsidRPr="00000000" w14:paraId="00000002">
      <w:pPr>
        <w:widowControl w:val="0"/>
        <w:spacing w:after="0" w:before="1" w:line="240" w:lineRule="auto"/>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3">
      <w:pPr>
        <w:widowControl w:val="0"/>
        <w:spacing w:after="0" w:line="240" w:lineRule="auto"/>
        <w:ind w:left="11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Estructura</w:t>
      </w:r>
    </w:p>
    <w:p w:rsidR="00000000" w:rsidDel="00000000" w:rsidP="00000000" w:rsidRDefault="00000000" w:rsidRPr="00000000" w14:paraId="00000004">
      <w:pPr>
        <w:widowControl w:val="0"/>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5">
      <w:pPr>
        <w:widowControl w:val="0"/>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6">
      <w:pPr>
        <w:widowControl w:val="0"/>
        <w:spacing w:after="0" w:before="10" w:line="240" w:lineRule="auto"/>
        <w:rPr>
          <w:rFonts w:ascii="Times New Roman" w:cs="Times New Roman" w:eastAsia="Times New Roman" w:hAnsi="Times New Roman"/>
          <w:b w:val="1"/>
          <w:sz w:val="31"/>
          <w:szCs w:val="31"/>
        </w:rPr>
      </w:pPr>
      <w:r w:rsidDel="00000000" w:rsidR="00000000" w:rsidRPr="00000000">
        <w:rPr>
          <w:rtl w:val="0"/>
        </w:rPr>
      </w:r>
    </w:p>
    <w:p w:rsidR="00000000" w:rsidDel="00000000" w:rsidP="00000000" w:rsidRDefault="00000000" w:rsidRPr="00000000" w14:paraId="00000007">
      <w:pPr>
        <w:widowControl w:val="0"/>
        <w:numPr>
          <w:ilvl w:val="0"/>
          <w:numId w:val="3"/>
        </w:numPr>
        <w:tabs>
          <w:tab w:val="left" w:leader="none" w:pos="359"/>
        </w:tabs>
        <w:spacing w:after="0" w:before="1" w:line="240" w:lineRule="auto"/>
        <w:ind w:left="358" w:hanging="2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Caratula (Seguir indicaciones de la carátula oficial de la ENSAD)</w:t>
      </w:r>
    </w:p>
    <w:p w:rsidR="00000000" w:rsidDel="00000000" w:rsidP="00000000" w:rsidRDefault="00000000" w:rsidRPr="00000000" w14:paraId="00000008">
      <w:pPr>
        <w:widowControl w:val="0"/>
        <w:numPr>
          <w:ilvl w:val="0"/>
          <w:numId w:val="3"/>
        </w:numPr>
        <w:tabs>
          <w:tab w:val="left" w:leader="none" w:pos="359"/>
        </w:tabs>
        <w:spacing w:after="0" w:before="139" w:line="360" w:lineRule="auto"/>
        <w:ind w:left="118" w:right="498" w:hanging="2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Resumen: El resumen es una síntesis del contenido esencial, ayuda al lector a decidir la lectura o no del texto completo. El resumen debe reflejar los objetivos, la metodología, el modo en cómo se articula con las variables, así como las conclusiones más importantes.</w:t>
      </w:r>
    </w:p>
    <w:p w:rsidR="00000000" w:rsidDel="00000000" w:rsidP="00000000" w:rsidRDefault="00000000" w:rsidRPr="00000000" w14:paraId="00000009">
      <w:pPr>
        <w:widowControl w:val="0"/>
        <w:numPr>
          <w:ilvl w:val="0"/>
          <w:numId w:val="3"/>
        </w:numPr>
        <w:tabs>
          <w:tab w:val="left" w:leader="none" w:pos="359"/>
        </w:tabs>
        <w:spacing w:after="0" w:line="275" w:lineRule="auto"/>
        <w:ind w:left="358" w:hanging="2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Palabras clave.</w:t>
      </w:r>
    </w:p>
    <w:p w:rsidR="00000000" w:rsidDel="00000000" w:rsidP="00000000" w:rsidRDefault="00000000" w:rsidRPr="00000000" w14:paraId="0000000A">
      <w:pPr>
        <w:widowControl w:val="0"/>
        <w:numPr>
          <w:ilvl w:val="0"/>
          <w:numId w:val="3"/>
        </w:numPr>
        <w:tabs>
          <w:tab w:val="left" w:leader="none" w:pos="345"/>
        </w:tabs>
        <w:spacing w:after="0" w:before="137" w:line="360" w:lineRule="auto"/>
        <w:ind w:left="118" w:right="175" w:hanging="2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Abstract: En una página diferente al resumen (el resumen y las palabras clave traducidas al inglés).</w:t>
      </w:r>
    </w:p>
    <w:p w:rsidR="00000000" w:rsidDel="00000000" w:rsidP="00000000" w:rsidRDefault="00000000" w:rsidRPr="00000000" w14:paraId="0000000B">
      <w:pPr>
        <w:widowControl w:val="0"/>
        <w:numPr>
          <w:ilvl w:val="0"/>
          <w:numId w:val="3"/>
        </w:numPr>
        <w:tabs>
          <w:tab w:val="left" w:leader="none" w:pos="359"/>
        </w:tabs>
        <w:spacing w:after="0" w:line="240" w:lineRule="auto"/>
        <w:ind w:left="358" w:hanging="24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Índice</w:t>
      </w:r>
    </w:p>
    <w:p w:rsidR="00000000" w:rsidDel="00000000" w:rsidP="00000000" w:rsidRDefault="00000000" w:rsidRPr="00000000" w14:paraId="0000000C">
      <w:pPr>
        <w:widowControl w:val="0"/>
        <w:numPr>
          <w:ilvl w:val="0"/>
          <w:numId w:val="3"/>
        </w:numPr>
        <w:tabs>
          <w:tab w:val="left" w:leader="none" w:pos="359"/>
        </w:tabs>
        <w:spacing w:after="0" w:before="139" w:line="360" w:lineRule="auto"/>
        <w:ind w:left="118" w:right="354" w:hanging="2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Introducción: Posicionamiento del sujeto investigador, estado de la cuestión, y estructura básica de la tesis (6 fuentes).</w:t>
      </w:r>
    </w:p>
    <w:p w:rsidR="00000000" w:rsidDel="00000000" w:rsidP="00000000" w:rsidRDefault="00000000" w:rsidRPr="00000000" w14:paraId="0000000D">
      <w:pPr>
        <w:widowControl w:val="0"/>
        <w:spacing w:after="0" w:before="120" w:line="240" w:lineRule="auto"/>
        <w:ind w:left="11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CAPÍTULO I</w:t>
      </w:r>
    </w:p>
    <w:p w:rsidR="00000000" w:rsidDel="00000000" w:rsidP="00000000" w:rsidRDefault="00000000" w:rsidRPr="00000000" w14:paraId="0000000E">
      <w:pPr>
        <w:widowControl w:val="0"/>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F">
      <w:pPr>
        <w:widowControl w:val="0"/>
        <w:spacing w:after="0" w:before="6"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0">
      <w:pPr>
        <w:widowControl w:val="0"/>
        <w:numPr>
          <w:ilvl w:val="0"/>
          <w:numId w:val="1"/>
        </w:numPr>
        <w:tabs>
          <w:tab w:val="left" w:leader="none" w:pos="359"/>
        </w:tabs>
        <w:spacing w:after="0" w:line="240" w:lineRule="auto"/>
        <w:ind w:left="358" w:hanging="24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Planteamiento del problema</w:t>
      </w:r>
    </w:p>
    <w:p w:rsidR="00000000" w:rsidDel="00000000" w:rsidP="00000000" w:rsidRDefault="00000000" w:rsidRPr="00000000" w14:paraId="00000011">
      <w:pPr>
        <w:widowControl w:val="0"/>
        <w:numPr>
          <w:ilvl w:val="1"/>
          <w:numId w:val="1"/>
        </w:numPr>
        <w:tabs>
          <w:tab w:val="left" w:leader="none" w:pos="479"/>
        </w:tabs>
        <w:spacing w:after="0" w:before="137" w:line="240" w:lineRule="auto"/>
        <w:ind w:left="478" w:hanging="36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Descripción del problema</w:t>
      </w:r>
    </w:p>
    <w:p w:rsidR="00000000" w:rsidDel="00000000" w:rsidP="00000000" w:rsidRDefault="00000000" w:rsidRPr="00000000" w14:paraId="00000012">
      <w:pPr>
        <w:widowControl w:val="0"/>
        <w:numPr>
          <w:ilvl w:val="1"/>
          <w:numId w:val="1"/>
        </w:numPr>
        <w:tabs>
          <w:tab w:val="left" w:leader="none" w:pos="479"/>
        </w:tabs>
        <w:spacing w:after="0" w:before="139" w:line="240" w:lineRule="auto"/>
        <w:ind w:left="478" w:hanging="36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Formulación del problema</w:t>
      </w:r>
    </w:p>
    <w:p w:rsidR="00000000" w:rsidDel="00000000" w:rsidP="00000000" w:rsidRDefault="00000000" w:rsidRPr="00000000" w14:paraId="00000013">
      <w:pPr>
        <w:widowControl w:val="0"/>
        <w:numPr>
          <w:ilvl w:val="2"/>
          <w:numId w:val="1"/>
        </w:numPr>
        <w:tabs>
          <w:tab w:val="left" w:leader="none" w:pos="947"/>
        </w:tabs>
        <w:spacing w:after="0" w:before="137" w:line="240" w:lineRule="auto"/>
        <w:ind w:left="946" w:hanging="541"/>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Problema general.</w:t>
      </w:r>
    </w:p>
    <w:p w:rsidR="00000000" w:rsidDel="00000000" w:rsidP="00000000" w:rsidRDefault="00000000" w:rsidRPr="00000000" w14:paraId="00000014">
      <w:pPr>
        <w:widowControl w:val="0"/>
        <w:numPr>
          <w:ilvl w:val="2"/>
          <w:numId w:val="1"/>
        </w:numPr>
        <w:tabs>
          <w:tab w:val="left" w:leader="none" w:pos="947"/>
        </w:tabs>
        <w:spacing w:after="0" w:before="139" w:line="240" w:lineRule="auto"/>
        <w:ind w:left="946" w:right="6094" w:hanging="947"/>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Problemas específicos.</w:t>
      </w:r>
    </w:p>
    <w:p w:rsidR="00000000" w:rsidDel="00000000" w:rsidP="00000000" w:rsidRDefault="00000000" w:rsidRPr="00000000" w14:paraId="00000015">
      <w:pPr>
        <w:widowControl w:val="0"/>
        <w:numPr>
          <w:ilvl w:val="1"/>
          <w:numId w:val="1"/>
        </w:numPr>
        <w:tabs>
          <w:tab w:val="left" w:leader="none" w:pos="479"/>
        </w:tabs>
        <w:spacing w:after="0" w:before="137" w:line="240" w:lineRule="auto"/>
        <w:ind w:left="478" w:right="6114" w:hanging="479"/>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Determinación de objetivos</w:t>
      </w:r>
    </w:p>
    <w:p w:rsidR="00000000" w:rsidDel="00000000" w:rsidP="00000000" w:rsidRDefault="00000000" w:rsidRPr="00000000" w14:paraId="00000016">
      <w:pPr>
        <w:widowControl w:val="0"/>
        <w:numPr>
          <w:ilvl w:val="2"/>
          <w:numId w:val="1"/>
        </w:numPr>
        <w:tabs>
          <w:tab w:val="left" w:leader="none" w:pos="947"/>
        </w:tabs>
        <w:spacing w:after="0" w:before="139" w:line="240" w:lineRule="auto"/>
        <w:ind w:left="946" w:hanging="541"/>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Objetivo general.</w:t>
      </w:r>
    </w:p>
    <w:p w:rsidR="00000000" w:rsidDel="00000000" w:rsidP="00000000" w:rsidRDefault="00000000" w:rsidRPr="00000000" w14:paraId="00000017">
      <w:pPr>
        <w:widowControl w:val="0"/>
        <w:numPr>
          <w:ilvl w:val="2"/>
          <w:numId w:val="1"/>
        </w:numPr>
        <w:tabs>
          <w:tab w:val="left" w:leader="none" w:pos="947"/>
        </w:tabs>
        <w:spacing w:after="0" w:before="137" w:line="240" w:lineRule="auto"/>
        <w:ind w:left="946" w:hanging="541"/>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Objetivo específico.</w:t>
      </w:r>
    </w:p>
    <w:p w:rsidR="00000000" w:rsidDel="00000000" w:rsidP="00000000" w:rsidRDefault="00000000" w:rsidRPr="00000000" w14:paraId="00000018">
      <w:pPr>
        <w:widowControl w:val="0"/>
        <w:numPr>
          <w:ilvl w:val="1"/>
          <w:numId w:val="1"/>
        </w:numPr>
        <w:tabs>
          <w:tab w:val="left" w:leader="none" w:pos="479"/>
        </w:tabs>
        <w:spacing w:after="0" w:before="139" w:line="240" w:lineRule="auto"/>
        <w:ind w:left="478" w:hanging="361"/>
        <w:rPr>
          <w:rFonts w:ascii="Times New Roman" w:cs="Times New Roman" w:eastAsia="Times New Roman" w:hAnsi="Times New Roman"/>
          <w:sz w:val="24"/>
          <w:szCs w:val="24"/>
        </w:rPr>
        <w:sectPr>
          <w:headerReference r:id="rId7" w:type="default"/>
          <w:footerReference r:id="rId8" w:type="default"/>
          <w:pgSz w:h="16840" w:w="11910" w:orient="portrait"/>
          <w:pgMar w:bottom="760" w:top="2380" w:left="1300" w:right="1360" w:header="597" w:footer="578"/>
          <w:pgNumType w:start="1"/>
        </w:sectPr>
      </w:pPr>
      <w:r w:rsidDel="00000000" w:rsidR="00000000" w:rsidRPr="00000000">
        <w:rPr>
          <w:rFonts w:ascii="Times New Roman" w:cs="Times New Roman" w:eastAsia="Times New Roman" w:hAnsi="Times New Roman"/>
          <w:sz w:val="24"/>
          <w:szCs w:val="24"/>
          <w:rtl w:val="0"/>
        </w:rPr>
        <w:t xml:space="preserve">Justificación de la investigación</w:t>
      </w:r>
    </w:p>
    <w:p w:rsidR="00000000" w:rsidDel="00000000" w:rsidP="00000000" w:rsidRDefault="00000000" w:rsidRPr="00000000" w14:paraId="00000019">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widowControl w:val="0"/>
        <w:spacing w:after="0" w:before="225" w:line="240" w:lineRule="auto"/>
        <w:ind w:left="11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CAPÍTULO II</w:t>
      </w:r>
    </w:p>
    <w:p w:rsidR="00000000" w:rsidDel="00000000" w:rsidP="00000000" w:rsidRDefault="00000000" w:rsidRPr="00000000" w14:paraId="0000001B">
      <w:pPr>
        <w:widowControl w:val="0"/>
        <w:numPr>
          <w:ilvl w:val="0"/>
          <w:numId w:val="1"/>
        </w:numPr>
        <w:tabs>
          <w:tab w:val="left" w:leader="none" w:pos="359"/>
        </w:tabs>
        <w:spacing w:after="0" w:before="137" w:line="240" w:lineRule="auto"/>
        <w:ind w:left="358" w:hanging="24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Marco teórico</w:t>
      </w:r>
    </w:p>
    <w:p w:rsidR="00000000" w:rsidDel="00000000" w:rsidP="00000000" w:rsidRDefault="00000000" w:rsidRPr="00000000" w14:paraId="0000001C">
      <w:pPr>
        <w:widowControl w:val="0"/>
        <w:numPr>
          <w:ilvl w:val="1"/>
          <w:numId w:val="1"/>
        </w:numPr>
        <w:tabs>
          <w:tab w:val="left" w:leader="none" w:pos="465"/>
        </w:tabs>
        <w:spacing w:after="0" w:before="140" w:line="240" w:lineRule="auto"/>
        <w:ind w:left="464" w:hanging="34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Antecedentes de la investigación</w:t>
      </w:r>
    </w:p>
    <w:p w:rsidR="00000000" w:rsidDel="00000000" w:rsidP="00000000" w:rsidRDefault="00000000" w:rsidRPr="00000000" w14:paraId="0000001D">
      <w:pPr>
        <w:widowControl w:val="0"/>
        <w:numPr>
          <w:ilvl w:val="2"/>
          <w:numId w:val="1"/>
        </w:numPr>
        <w:tabs>
          <w:tab w:val="left" w:leader="none" w:pos="938"/>
        </w:tabs>
        <w:spacing w:after="0" w:before="136" w:line="240" w:lineRule="auto"/>
        <w:ind w:left="937" w:hanging="536"/>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Antecedentes internacionales. (mínimo 2)</w:t>
      </w:r>
    </w:p>
    <w:p w:rsidR="00000000" w:rsidDel="00000000" w:rsidP="00000000" w:rsidRDefault="00000000" w:rsidRPr="00000000" w14:paraId="0000001E">
      <w:pPr>
        <w:widowControl w:val="0"/>
        <w:numPr>
          <w:ilvl w:val="2"/>
          <w:numId w:val="1"/>
        </w:numPr>
        <w:tabs>
          <w:tab w:val="left" w:leader="none" w:pos="938"/>
        </w:tabs>
        <w:spacing w:after="0" w:before="140" w:line="240" w:lineRule="auto"/>
        <w:ind w:left="937" w:hanging="536"/>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Antecedentes nacionales. (mínimo 2)</w:t>
      </w:r>
    </w:p>
    <w:p w:rsidR="00000000" w:rsidDel="00000000" w:rsidP="00000000" w:rsidRDefault="00000000" w:rsidRPr="00000000" w14:paraId="0000001F">
      <w:pPr>
        <w:widowControl w:val="0"/>
        <w:numPr>
          <w:ilvl w:val="1"/>
          <w:numId w:val="1"/>
        </w:numPr>
        <w:tabs>
          <w:tab w:val="left" w:leader="none" w:pos="479"/>
        </w:tabs>
        <w:spacing w:after="0" w:before="137" w:line="240" w:lineRule="auto"/>
        <w:ind w:left="478" w:hanging="36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Bases teóricas (Desarrollo de los temas)</w:t>
      </w:r>
    </w:p>
    <w:p w:rsidR="00000000" w:rsidDel="00000000" w:rsidP="00000000" w:rsidRDefault="00000000" w:rsidRPr="00000000" w14:paraId="00000020">
      <w:pPr>
        <w:widowControl w:val="0"/>
        <w:numPr>
          <w:ilvl w:val="1"/>
          <w:numId w:val="1"/>
        </w:numPr>
        <w:tabs>
          <w:tab w:val="left" w:leader="none" w:pos="479"/>
        </w:tabs>
        <w:spacing w:after="0" w:before="139" w:line="240" w:lineRule="auto"/>
        <w:ind w:left="478" w:hanging="36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Definición de términos básicos</w:t>
      </w:r>
    </w:p>
    <w:p w:rsidR="00000000" w:rsidDel="00000000" w:rsidP="00000000" w:rsidRDefault="00000000" w:rsidRPr="00000000" w14:paraId="00000021">
      <w:pPr>
        <w:widowControl w:val="0"/>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2">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widowControl w:val="0"/>
        <w:spacing w:after="0" w:line="240" w:lineRule="auto"/>
        <w:ind w:left="11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CAPÍTULO III</w:t>
      </w:r>
    </w:p>
    <w:p w:rsidR="00000000" w:rsidDel="00000000" w:rsidP="00000000" w:rsidRDefault="00000000" w:rsidRPr="00000000" w14:paraId="00000024">
      <w:pPr>
        <w:widowControl w:val="0"/>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5">
      <w:pPr>
        <w:widowControl w:val="0"/>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6">
      <w:pPr>
        <w:widowControl w:val="0"/>
        <w:numPr>
          <w:ilvl w:val="0"/>
          <w:numId w:val="1"/>
        </w:numPr>
        <w:tabs>
          <w:tab w:val="left" w:leader="none" w:pos="359"/>
        </w:tabs>
        <w:spacing w:after="0" w:line="240" w:lineRule="auto"/>
        <w:ind w:left="358" w:hanging="24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Metodología</w:t>
      </w:r>
    </w:p>
    <w:p w:rsidR="00000000" w:rsidDel="00000000" w:rsidP="00000000" w:rsidRDefault="00000000" w:rsidRPr="00000000" w14:paraId="00000027">
      <w:pPr>
        <w:widowControl w:val="0"/>
        <w:numPr>
          <w:ilvl w:val="1"/>
          <w:numId w:val="1"/>
        </w:numPr>
        <w:tabs>
          <w:tab w:val="left" w:leader="none" w:pos="475"/>
        </w:tabs>
        <w:spacing w:after="0" w:before="138" w:line="240" w:lineRule="auto"/>
        <w:ind w:left="474" w:hanging="3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Tipo de investigación</w:t>
      </w:r>
    </w:p>
    <w:p w:rsidR="00000000" w:rsidDel="00000000" w:rsidP="00000000" w:rsidRDefault="00000000" w:rsidRPr="00000000" w14:paraId="00000028">
      <w:pPr>
        <w:widowControl w:val="0"/>
        <w:numPr>
          <w:ilvl w:val="1"/>
          <w:numId w:val="1"/>
        </w:numPr>
        <w:tabs>
          <w:tab w:val="left" w:leader="none" w:pos="479"/>
        </w:tabs>
        <w:spacing w:after="0" w:before="136" w:line="240" w:lineRule="auto"/>
        <w:ind w:left="478" w:hanging="36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Diseño de la investigación</w:t>
      </w:r>
    </w:p>
    <w:p w:rsidR="00000000" w:rsidDel="00000000" w:rsidP="00000000" w:rsidRDefault="00000000" w:rsidRPr="00000000" w14:paraId="00000029">
      <w:pPr>
        <w:widowControl w:val="0"/>
        <w:numPr>
          <w:ilvl w:val="1"/>
          <w:numId w:val="1"/>
        </w:numPr>
        <w:tabs>
          <w:tab w:val="left" w:leader="none" w:pos="479"/>
        </w:tabs>
        <w:spacing w:after="0" w:before="140" w:line="240" w:lineRule="auto"/>
        <w:ind w:left="478" w:hanging="36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Descripción del ámbito de la investigación</w:t>
      </w:r>
    </w:p>
    <w:p w:rsidR="00000000" w:rsidDel="00000000" w:rsidP="00000000" w:rsidRDefault="00000000" w:rsidRPr="00000000" w14:paraId="0000002A">
      <w:pPr>
        <w:widowControl w:val="0"/>
        <w:numPr>
          <w:ilvl w:val="1"/>
          <w:numId w:val="1"/>
        </w:numPr>
        <w:tabs>
          <w:tab w:val="left" w:leader="none" w:pos="479"/>
        </w:tabs>
        <w:spacing w:after="0" w:before="136" w:line="240" w:lineRule="auto"/>
        <w:ind w:left="478" w:hanging="36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Categorías</w:t>
      </w:r>
    </w:p>
    <w:p w:rsidR="00000000" w:rsidDel="00000000" w:rsidP="00000000" w:rsidRDefault="00000000" w:rsidRPr="00000000" w14:paraId="0000002B">
      <w:pPr>
        <w:widowControl w:val="0"/>
        <w:numPr>
          <w:ilvl w:val="2"/>
          <w:numId w:val="1"/>
        </w:numPr>
        <w:tabs>
          <w:tab w:val="left" w:leader="none" w:pos="1087"/>
        </w:tabs>
        <w:spacing w:after="0" w:before="140" w:line="240" w:lineRule="auto"/>
        <w:ind w:left="1086" w:hanging="541"/>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Definición conceptual de las categorías.</w:t>
      </w:r>
    </w:p>
    <w:p w:rsidR="00000000" w:rsidDel="00000000" w:rsidP="00000000" w:rsidRDefault="00000000" w:rsidRPr="00000000" w14:paraId="0000002C">
      <w:pPr>
        <w:widowControl w:val="0"/>
        <w:numPr>
          <w:ilvl w:val="1"/>
          <w:numId w:val="1"/>
        </w:numPr>
        <w:tabs>
          <w:tab w:val="left" w:leader="none" w:pos="479"/>
        </w:tabs>
        <w:spacing w:after="0" w:before="136" w:line="240" w:lineRule="auto"/>
        <w:ind w:left="478" w:hanging="36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Población y muestra</w:t>
      </w:r>
    </w:p>
    <w:p w:rsidR="00000000" w:rsidDel="00000000" w:rsidP="00000000" w:rsidRDefault="00000000" w:rsidRPr="00000000" w14:paraId="0000002D">
      <w:pPr>
        <w:widowControl w:val="0"/>
        <w:numPr>
          <w:ilvl w:val="1"/>
          <w:numId w:val="1"/>
        </w:numPr>
        <w:tabs>
          <w:tab w:val="left" w:leader="none" w:pos="479"/>
        </w:tabs>
        <w:spacing w:after="0" w:before="140" w:line="240" w:lineRule="auto"/>
        <w:ind w:left="478" w:hanging="36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Técnicas e instrumentos para la recolección de datos</w:t>
      </w:r>
    </w:p>
    <w:p w:rsidR="00000000" w:rsidDel="00000000" w:rsidP="00000000" w:rsidRDefault="00000000" w:rsidRPr="00000000" w14:paraId="0000002E">
      <w:pPr>
        <w:widowControl w:val="0"/>
        <w:numPr>
          <w:ilvl w:val="2"/>
          <w:numId w:val="1"/>
        </w:numPr>
        <w:tabs>
          <w:tab w:val="left" w:leader="none" w:pos="1086"/>
        </w:tabs>
        <w:spacing w:after="0" w:before="137" w:line="240" w:lineRule="auto"/>
        <w:ind w:left="1086" w:hanging="54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Técnicas.</w:t>
      </w:r>
    </w:p>
    <w:p w:rsidR="00000000" w:rsidDel="00000000" w:rsidP="00000000" w:rsidRDefault="00000000" w:rsidRPr="00000000" w14:paraId="0000002F">
      <w:pPr>
        <w:widowControl w:val="0"/>
        <w:numPr>
          <w:ilvl w:val="2"/>
          <w:numId w:val="1"/>
        </w:numPr>
        <w:tabs>
          <w:tab w:val="left" w:leader="none" w:pos="1086"/>
        </w:tabs>
        <w:spacing w:after="0" w:before="139" w:line="240" w:lineRule="auto"/>
        <w:ind w:left="1086" w:hanging="54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Instrumentos.</w:t>
      </w:r>
    </w:p>
    <w:p w:rsidR="00000000" w:rsidDel="00000000" w:rsidP="00000000" w:rsidRDefault="00000000" w:rsidRPr="00000000" w14:paraId="00000030">
      <w:pPr>
        <w:widowControl w:val="0"/>
        <w:spacing w:after="0" w:line="24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31">
      <w:pPr>
        <w:widowControl w:val="0"/>
        <w:spacing w:after="0"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2">
      <w:pPr>
        <w:widowControl w:val="0"/>
        <w:spacing w:after="0" w:line="360" w:lineRule="auto"/>
        <w:ind w:left="118" w:right="646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Referencias bibliográficas Anexos.</w:t>
      </w:r>
    </w:p>
    <w:p w:rsidR="00000000" w:rsidDel="00000000" w:rsidP="00000000" w:rsidRDefault="00000000" w:rsidRPr="00000000" w14:paraId="00000033">
      <w:pPr>
        <w:widowControl w:val="0"/>
        <w:spacing w:after="0" w:line="360" w:lineRule="auto"/>
        <w:ind w:left="118" w:right="745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Matriz Cronograma Presupuestos Recurso Humano</w:t>
      </w:r>
    </w:p>
    <w:p w:rsidR="00000000" w:rsidDel="00000000" w:rsidP="00000000" w:rsidRDefault="00000000" w:rsidRPr="00000000" w14:paraId="00000034">
      <w:pPr>
        <w:widowControl w:val="0"/>
        <w:spacing w:after="0" w:before="1" w:line="240" w:lineRule="auto"/>
        <w:ind w:left="11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*Compromiso ético</w:t>
      </w:r>
    </w:p>
    <w:p w:rsidR="00000000" w:rsidDel="00000000" w:rsidP="00000000" w:rsidRDefault="00000000" w:rsidRPr="00000000" w14:paraId="00000035">
      <w:pPr>
        <w:widowControl w:val="0"/>
        <w:spacing w:after="0" w:before="137" w:line="240" w:lineRule="auto"/>
        <w:ind w:left="118" w:firstLine="0"/>
        <w:rPr>
          <w:rFonts w:ascii="Times New Roman" w:cs="Times New Roman" w:eastAsia="Times New Roman" w:hAnsi="Times New Roman"/>
          <w:sz w:val="24"/>
          <w:szCs w:val="24"/>
        </w:rPr>
        <w:sectPr>
          <w:type w:val="nextPage"/>
          <w:pgSz w:h="16840" w:w="11910" w:orient="portrait"/>
          <w:pgMar w:bottom="760" w:top="2380" w:left="1300" w:right="1360" w:header="597" w:footer="578"/>
        </w:sectPr>
      </w:pPr>
      <w:r w:rsidDel="00000000" w:rsidR="00000000" w:rsidRPr="00000000">
        <w:rPr>
          <w:rFonts w:ascii="Times New Roman" w:cs="Times New Roman" w:eastAsia="Times New Roman" w:hAnsi="Times New Roman"/>
          <w:sz w:val="24"/>
          <w:szCs w:val="24"/>
          <w:rtl w:val="0"/>
        </w:rPr>
        <w:t xml:space="preserve">*Autorización de la institución</w:t>
      </w:r>
    </w:p>
    <w:p w:rsidR="00000000" w:rsidDel="00000000" w:rsidP="00000000" w:rsidRDefault="00000000" w:rsidRPr="00000000" w14:paraId="00000036">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7">
      <w:pPr>
        <w:widowControl w:val="0"/>
        <w:spacing w:after="0" w:before="225" w:line="240" w:lineRule="auto"/>
        <w:ind w:left="11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Características</w:t>
      </w:r>
    </w:p>
    <w:p w:rsidR="00000000" w:rsidDel="00000000" w:rsidP="00000000" w:rsidRDefault="00000000" w:rsidRPr="00000000" w14:paraId="00000038">
      <w:pPr>
        <w:widowControl w:val="0"/>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9">
      <w:pPr>
        <w:widowControl w:val="0"/>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A">
      <w:pPr>
        <w:widowControl w:val="0"/>
        <w:numPr>
          <w:ilvl w:val="0"/>
          <w:numId w:val="2"/>
        </w:numPr>
        <w:tabs>
          <w:tab w:val="left" w:leader="none" w:pos="838"/>
          <w:tab w:val="left" w:leader="none" w:pos="839"/>
        </w:tabs>
        <w:spacing w:after="0" w:before="1" w:line="360" w:lineRule="auto"/>
        <w:ind w:left="838" w:right="109"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Extensión: Mínimo 60 páginas sin incluir anexos. Los anexos podrán tener una extensión máxima de 20 páginas.</w:t>
      </w:r>
    </w:p>
    <w:p w:rsidR="00000000" w:rsidDel="00000000" w:rsidP="00000000" w:rsidRDefault="00000000" w:rsidRPr="00000000" w14:paraId="0000003B">
      <w:pPr>
        <w:widowControl w:val="0"/>
        <w:numPr>
          <w:ilvl w:val="0"/>
          <w:numId w:val="2"/>
        </w:numPr>
        <w:tabs>
          <w:tab w:val="left" w:leader="none" w:pos="838"/>
          <w:tab w:val="left" w:leader="none" w:pos="839"/>
        </w:tabs>
        <w:spacing w:after="0" w:line="240" w:lineRule="auto"/>
        <w:ind w:left="838" w:hanging="36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Tipo y tamaño de letra: Times New Roman, 12.</w:t>
      </w:r>
    </w:p>
    <w:p w:rsidR="00000000" w:rsidDel="00000000" w:rsidP="00000000" w:rsidRDefault="00000000" w:rsidRPr="00000000" w14:paraId="0000003C">
      <w:pPr>
        <w:widowControl w:val="0"/>
        <w:numPr>
          <w:ilvl w:val="0"/>
          <w:numId w:val="2"/>
        </w:numPr>
        <w:tabs>
          <w:tab w:val="left" w:leader="none" w:pos="838"/>
          <w:tab w:val="left" w:leader="none" w:pos="839"/>
        </w:tabs>
        <w:spacing w:after="0" w:before="137" w:line="240" w:lineRule="auto"/>
        <w:ind w:left="838" w:hanging="36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Interlineado: 1.5.</w:t>
      </w:r>
    </w:p>
    <w:p w:rsidR="00000000" w:rsidDel="00000000" w:rsidP="00000000" w:rsidRDefault="00000000" w:rsidRPr="00000000" w14:paraId="0000003D">
      <w:pPr>
        <w:widowControl w:val="0"/>
        <w:numPr>
          <w:ilvl w:val="0"/>
          <w:numId w:val="2"/>
        </w:numPr>
        <w:tabs>
          <w:tab w:val="left" w:leader="none" w:pos="839"/>
        </w:tabs>
        <w:spacing w:after="0" w:before="139" w:line="360" w:lineRule="auto"/>
        <w:ind w:left="838" w:right="1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Referencias bibliográficas: mínimo de 10 referencias. Del total de referencias empleadas el 75% deben ser académicas.</w:t>
      </w:r>
    </w:p>
    <w:p w:rsidR="00000000" w:rsidDel="00000000" w:rsidP="00000000" w:rsidRDefault="00000000" w:rsidRPr="00000000" w14:paraId="0000003E">
      <w:pPr>
        <w:widowControl w:val="0"/>
        <w:numPr>
          <w:ilvl w:val="0"/>
          <w:numId w:val="2"/>
        </w:numPr>
        <w:tabs>
          <w:tab w:val="left" w:leader="none" w:pos="839"/>
        </w:tabs>
        <w:spacing w:after="0" w:line="360" w:lineRule="auto"/>
        <w:ind w:left="838" w:right="10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Citas: Manual de escritura ENSAD vigente en el momento de la aprobación del plan de investigación (máximo 3 años de antigüedad).</w:t>
      </w:r>
    </w:p>
    <w:p w:rsidR="00000000" w:rsidDel="00000000" w:rsidP="00000000" w:rsidRDefault="00000000" w:rsidRPr="00000000" w14:paraId="0000003F">
      <w:pPr>
        <w:widowControl w:val="0"/>
        <w:numPr>
          <w:ilvl w:val="0"/>
          <w:numId w:val="2"/>
        </w:numPr>
        <w:tabs>
          <w:tab w:val="left" w:leader="none" w:pos="839"/>
        </w:tabs>
        <w:spacing w:after="0" w:line="360" w:lineRule="auto"/>
        <w:ind w:left="838" w:right="10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Numeración de páginas: El trabajo se debe enumerar en dos secciones. La primera sección comprende desde el inicio del trabajo hasta la página antes de la Introducción. Esta sección se enumera con números romanos (dejar sin numeración la carátula). La segunda sección, a partir de la Introducción, se enumera con números arábigos, esta sección se debe iniciar con el número 1.</w:t>
      </w:r>
    </w:p>
    <w:p w:rsidR="00000000" w:rsidDel="00000000" w:rsidP="00000000" w:rsidRDefault="00000000" w:rsidRPr="00000000" w14:paraId="00000040">
      <w:pPr>
        <w:rPr>
          <w:sz w:val="20"/>
          <w:szCs w:val="20"/>
        </w:rPr>
      </w:pPr>
      <w:r w:rsidDel="00000000" w:rsidR="00000000" w:rsidRPr="00000000">
        <w:rPr>
          <w:rtl w:val="0"/>
        </w:rPr>
      </w:r>
    </w:p>
    <w:sectPr>
      <w:headerReference r:id="rId9" w:type="default"/>
      <w:footerReference r:id="rId10" w:type="default"/>
      <w:type w:val="nextPage"/>
      <w:pgSz w:h="16840" w:w="11910" w:orient="portrait"/>
      <w:pgMar w:bottom="2268" w:top="2835" w:left="1418" w:right="1469"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-516689</wp:posOffset>
          </wp:positionH>
          <wp:positionV relativeFrom="paragraph">
            <wp:posOffset>0</wp:posOffset>
          </wp:positionV>
          <wp:extent cx="5299278" cy="146664"/>
          <wp:effectExtent b="0" l="0" r="0" t="0"/>
          <wp:wrapNone/>
          <wp:docPr id="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299278" cy="146664"/>
                  </a:xfrm>
                  <a:prstGeom prst="rect"/>
                  <a:ln/>
                </pic:spPr>
              </pic:pic>
            </a:graphicData>
          </a:graphic>
        </wp:anchor>
      </w:drawing>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4813300</wp:posOffset>
              </wp:positionH>
              <wp:positionV relativeFrom="paragraph">
                <wp:posOffset>10160000</wp:posOffset>
              </wp:positionV>
              <wp:extent cx="889000" cy="137160"/>
              <wp:effectExtent b="0" l="0" r="0" t="0"/>
              <wp:wrapNone/>
              <wp:docPr id="8" name=""/>
              <a:graphic>
                <a:graphicData uri="http://schemas.microsoft.com/office/word/2010/wordprocessingShape">
                  <wps:wsp>
                    <wps:cNvSpPr/>
                    <wps:cNvPr id="2" name="Shape 2"/>
                    <wps:spPr>
                      <a:xfrm>
                        <a:off x="4906263" y="3716183"/>
                        <a:ext cx="879475" cy="127635"/>
                      </a:xfrm>
                      <a:prstGeom prst="rect">
                        <a:avLst/>
                      </a:prstGeom>
                      <a:noFill/>
                      <a:ln>
                        <a:noFill/>
                      </a:ln>
                    </wps:spPr>
                    <wps:txbx>
                      <w:txbxContent>
                        <w:p w:rsidR="00000000" w:rsidDel="00000000" w:rsidP="00000000" w:rsidRDefault="00000000" w:rsidRPr="00000000">
                          <w:pPr>
                            <w:spacing w:after="160" w:before="0" w:line="183.99999618530273"/>
                            <w:ind w:left="20" w:right="0" w:firstLine="20"/>
                            <w:jc w:val="left"/>
                            <w:textDirection w:val="btLr"/>
                          </w:pPr>
                          <w:r w:rsidDel="00000000" w:rsidR="00000000" w:rsidRPr="00000000">
                            <w:rPr>
                              <w:rFonts w:ascii="Calibri" w:cs="Calibri" w:eastAsia="Calibri" w:hAnsi="Calibri"/>
                              <w:b w:val="1"/>
                              <w:i w:val="0"/>
                              <w:smallCaps w:val="0"/>
                              <w:strike w:val="0"/>
                              <w:color w:val="000000"/>
                              <w:sz w:val="16"/>
                              <w:vertAlign w:val="baseline"/>
                            </w:rPr>
                            <w:t xml:space="preserve">ilora@ensad.edu.pe</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4813300</wp:posOffset>
              </wp:positionH>
              <wp:positionV relativeFrom="paragraph">
                <wp:posOffset>10160000</wp:posOffset>
              </wp:positionV>
              <wp:extent cx="889000" cy="137160"/>
              <wp:effectExtent b="0" l="0" r="0" t="0"/>
              <wp:wrapNone/>
              <wp:docPr id="8"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889000" cy="13716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-233679</wp:posOffset>
          </wp:positionH>
          <wp:positionV relativeFrom="paragraph">
            <wp:posOffset>-659517</wp:posOffset>
          </wp:positionV>
          <wp:extent cx="2932182" cy="1235727"/>
          <wp:effectExtent b="0" l="0" r="0" t="0"/>
          <wp:wrapNone/>
          <wp:docPr id="10"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2932182" cy="1235727"/>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-736436</wp:posOffset>
          </wp:positionH>
          <wp:positionV relativeFrom="paragraph">
            <wp:posOffset>-209549</wp:posOffset>
          </wp:positionV>
          <wp:extent cx="7348342" cy="687069"/>
          <wp:effectExtent b="0" l="0" r="0" t="0"/>
          <wp:wrapNone/>
          <wp:docPr id="1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348342" cy="687069"/>
                  </a:xfrm>
                  <a:prstGeom prst="rect"/>
                  <a:ln/>
                </pic:spPr>
              </pic:pic>
            </a:graphicData>
          </a:graphic>
        </wp:anchor>
      </w:drawing>
    </w:r>
  </w:p>
  <w:p w:rsidR="00000000" w:rsidDel="00000000" w:rsidP="00000000" w:rsidRDefault="00000000" w:rsidRPr="00000000" w14:paraId="00000042">
    <w:pPr>
      <w:spacing w:after="0" w:lineRule="auto"/>
      <w:rPr/>
    </w:pPr>
    <w:r w:rsidDel="00000000" w:rsidR="00000000" w:rsidRPr="00000000">
      <w:rPr>
        <w:rtl w:val="0"/>
      </w:rPr>
    </w:r>
  </w:p>
  <w:p w:rsidR="00000000" w:rsidDel="00000000" w:rsidP="00000000" w:rsidRDefault="00000000" w:rsidRPr="00000000" w14:paraId="00000043">
    <w:pPr>
      <w:spacing w:after="0" w:lineRule="auto"/>
      <w:rPr/>
    </w:pPr>
    <w:r w:rsidDel="00000000" w:rsidR="00000000" w:rsidRPr="00000000">
      <w:rPr>
        <w:rtl w:val="0"/>
      </w:rPr>
    </w:r>
  </w:p>
  <w:p w:rsidR="00000000" w:rsidDel="00000000" w:rsidP="00000000" w:rsidRDefault="00000000" w:rsidRPr="00000000" w14:paraId="00000044">
    <w:pPr>
      <w:spacing w:after="0" w:lineRule="auto"/>
      <w:jc w:val="center"/>
      <w:rPr>
        <w:i w:val="1"/>
        <w:sz w:val="18"/>
        <w:szCs w:val="18"/>
      </w:rPr>
    </w:pPr>
    <w:r w:rsidDel="00000000" w:rsidR="00000000" w:rsidRPr="00000000">
      <w:rPr>
        <w:i w:val="1"/>
        <w:sz w:val="18"/>
        <w:szCs w:val="18"/>
        <w:rtl w:val="0"/>
      </w:rPr>
      <w:t xml:space="preserve">“Decenio de la Igualdad de oportunidades para mujeres y hombres”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“Año de la unidad, la paz y el desarrollo”</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-210819</wp:posOffset>
          </wp:positionV>
          <wp:extent cx="7348342" cy="687069"/>
          <wp:effectExtent b="0" l="0" r="0" t="0"/>
          <wp:wrapNone/>
          <wp:docPr id="1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348342" cy="687069"/>
                  </a:xfrm>
                  <a:prstGeom prst="rect"/>
                  <a:ln/>
                </pic:spPr>
              </pic:pic>
            </a:graphicData>
          </a:graphic>
        </wp:anchor>
      </w:drawing>
    </w:r>
  </w:p>
  <w:p w:rsidR="00000000" w:rsidDel="00000000" w:rsidP="00000000" w:rsidRDefault="00000000" w:rsidRPr="00000000" w14:paraId="00000048">
    <w:pPr>
      <w:spacing w:after="0" w:lineRule="auto"/>
      <w:rPr/>
    </w:pPr>
    <w:r w:rsidDel="00000000" w:rsidR="00000000" w:rsidRPr="00000000">
      <w:rPr>
        <w:rtl w:val="0"/>
      </w:rPr>
    </w:r>
  </w:p>
  <w:p w:rsidR="00000000" w:rsidDel="00000000" w:rsidP="00000000" w:rsidRDefault="00000000" w:rsidRPr="00000000" w14:paraId="00000049">
    <w:pPr>
      <w:spacing w:after="0" w:lineRule="auto"/>
      <w:rPr/>
    </w:pPr>
    <w:r w:rsidDel="00000000" w:rsidR="00000000" w:rsidRPr="00000000">
      <w:rPr>
        <w:rtl w:val="0"/>
      </w:rPr>
    </w:r>
  </w:p>
  <w:p w:rsidR="00000000" w:rsidDel="00000000" w:rsidP="00000000" w:rsidRDefault="00000000" w:rsidRPr="00000000" w14:paraId="0000004A">
    <w:pPr>
      <w:spacing w:after="0" w:lineRule="auto"/>
      <w:jc w:val="center"/>
      <w:rPr>
        <w:i w:val="1"/>
        <w:sz w:val="18"/>
        <w:szCs w:val="18"/>
      </w:rPr>
    </w:pPr>
    <w:r w:rsidDel="00000000" w:rsidR="00000000" w:rsidRPr="00000000">
      <w:rPr>
        <w:i w:val="1"/>
        <w:sz w:val="18"/>
        <w:szCs w:val="18"/>
        <w:rtl w:val="0"/>
      </w:rPr>
      <w:t xml:space="preserve">“Decenio de la Igualdad de oportunidades para mujeres y hombres”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“Año de la unidad, la paz y el desarrollo”</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58" w:hanging="240.00000000000003"/>
      </w:pPr>
      <w:rPr>
        <w:rFonts w:ascii="Times New Roman" w:cs="Times New Roman" w:eastAsia="Times New Roman" w:hAnsi="Times New Roman"/>
        <w:b w:val="1"/>
        <w:sz w:val="24"/>
        <w:szCs w:val="24"/>
      </w:rPr>
    </w:lvl>
    <w:lvl w:ilvl="1">
      <w:start w:val="1"/>
      <w:numFmt w:val="decimal"/>
      <w:lvlText w:val="%1.%2"/>
      <w:lvlJc w:val="left"/>
      <w:pPr>
        <w:ind w:left="478" w:hanging="360"/>
      </w:pPr>
      <w:rPr>
        <w:rFonts w:ascii="Times New Roman" w:cs="Times New Roman" w:eastAsia="Times New Roman" w:hAnsi="Times New Roman"/>
        <w:sz w:val="24"/>
        <w:szCs w:val="24"/>
      </w:rPr>
    </w:lvl>
    <w:lvl w:ilvl="2">
      <w:start w:val="1"/>
      <w:numFmt w:val="decimal"/>
      <w:lvlText w:val="%1.%2.%3"/>
      <w:lvlJc w:val="left"/>
      <w:pPr>
        <w:ind w:left="946" w:hanging="540"/>
      </w:pPr>
      <w:rPr>
        <w:rFonts w:ascii="Times New Roman" w:cs="Times New Roman" w:eastAsia="Times New Roman" w:hAnsi="Times New Roman"/>
        <w:i w:val="1"/>
        <w:sz w:val="24"/>
        <w:szCs w:val="24"/>
      </w:rPr>
    </w:lvl>
    <w:lvl w:ilvl="3">
      <w:start w:val="0"/>
      <w:numFmt w:val="bullet"/>
      <w:lvlText w:val="•"/>
      <w:lvlJc w:val="left"/>
      <w:pPr>
        <w:ind w:left="940" w:hanging="540"/>
      </w:pPr>
      <w:rPr/>
    </w:lvl>
    <w:lvl w:ilvl="4">
      <w:start w:val="0"/>
      <w:numFmt w:val="bullet"/>
      <w:lvlText w:val="•"/>
      <w:lvlJc w:val="left"/>
      <w:pPr>
        <w:ind w:left="1080" w:hanging="540"/>
      </w:pPr>
      <w:rPr/>
    </w:lvl>
    <w:lvl w:ilvl="5">
      <w:start w:val="0"/>
      <w:numFmt w:val="bullet"/>
      <w:lvlText w:val="•"/>
      <w:lvlJc w:val="left"/>
      <w:pPr>
        <w:ind w:left="2441" w:hanging="540"/>
      </w:pPr>
      <w:rPr/>
    </w:lvl>
    <w:lvl w:ilvl="6">
      <w:start w:val="0"/>
      <w:numFmt w:val="bullet"/>
      <w:lvlText w:val="•"/>
      <w:lvlJc w:val="left"/>
      <w:pPr>
        <w:ind w:left="3802" w:hanging="540"/>
      </w:pPr>
      <w:rPr/>
    </w:lvl>
    <w:lvl w:ilvl="7">
      <w:start w:val="0"/>
      <w:numFmt w:val="bullet"/>
      <w:lvlText w:val="•"/>
      <w:lvlJc w:val="left"/>
      <w:pPr>
        <w:ind w:left="5163" w:hanging="540"/>
      </w:pPr>
      <w:rPr/>
    </w:lvl>
    <w:lvl w:ilvl="8">
      <w:start w:val="0"/>
      <w:numFmt w:val="bullet"/>
      <w:lvlText w:val="•"/>
      <w:lvlJc w:val="left"/>
      <w:pPr>
        <w:ind w:left="6524" w:hanging="540"/>
      </w:pPr>
      <w:rPr/>
    </w:lvl>
  </w:abstractNum>
  <w:abstractNum w:abstractNumId="2">
    <w:lvl w:ilvl="0">
      <w:start w:val="0"/>
      <w:numFmt w:val="bullet"/>
      <w:lvlText w:val="-"/>
      <w:lvlJc w:val="left"/>
      <w:pPr>
        <w:ind w:left="838" w:hanging="360"/>
      </w:pPr>
      <w:rPr>
        <w:rFonts w:ascii="Times New Roman" w:cs="Times New Roman" w:eastAsia="Times New Roman" w:hAnsi="Times New Roman"/>
        <w:sz w:val="24"/>
        <w:szCs w:val="24"/>
      </w:rPr>
    </w:lvl>
    <w:lvl w:ilvl="1">
      <w:start w:val="0"/>
      <w:numFmt w:val="bullet"/>
      <w:lvlText w:val="•"/>
      <w:lvlJc w:val="left"/>
      <w:pPr>
        <w:ind w:left="1680" w:hanging="360"/>
      </w:pPr>
      <w:rPr/>
    </w:lvl>
    <w:lvl w:ilvl="2">
      <w:start w:val="0"/>
      <w:numFmt w:val="bullet"/>
      <w:lvlText w:val="•"/>
      <w:lvlJc w:val="left"/>
      <w:pPr>
        <w:ind w:left="2521" w:hanging="360"/>
      </w:pPr>
      <w:rPr/>
    </w:lvl>
    <w:lvl w:ilvl="3">
      <w:start w:val="0"/>
      <w:numFmt w:val="bullet"/>
      <w:lvlText w:val="•"/>
      <w:lvlJc w:val="left"/>
      <w:pPr>
        <w:ind w:left="3361" w:hanging="360"/>
      </w:pPr>
      <w:rPr/>
    </w:lvl>
    <w:lvl w:ilvl="4">
      <w:start w:val="0"/>
      <w:numFmt w:val="bullet"/>
      <w:lvlText w:val="•"/>
      <w:lvlJc w:val="left"/>
      <w:pPr>
        <w:ind w:left="4202" w:hanging="360"/>
      </w:pPr>
      <w:rPr/>
    </w:lvl>
    <w:lvl w:ilvl="5">
      <w:start w:val="0"/>
      <w:numFmt w:val="bullet"/>
      <w:lvlText w:val="•"/>
      <w:lvlJc w:val="left"/>
      <w:pPr>
        <w:ind w:left="5043" w:hanging="360"/>
      </w:pPr>
      <w:rPr/>
    </w:lvl>
    <w:lvl w:ilvl="6">
      <w:start w:val="0"/>
      <w:numFmt w:val="bullet"/>
      <w:lvlText w:val="•"/>
      <w:lvlJc w:val="left"/>
      <w:pPr>
        <w:ind w:left="5883" w:hanging="360"/>
      </w:pPr>
      <w:rPr/>
    </w:lvl>
    <w:lvl w:ilvl="7">
      <w:start w:val="0"/>
      <w:numFmt w:val="bullet"/>
      <w:lvlText w:val="•"/>
      <w:lvlJc w:val="left"/>
      <w:pPr>
        <w:ind w:left="6724" w:hanging="360"/>
      </w:pPr>
      <w:rPr/>
    </w:lvl>
    <w:lvl w:ilvl="8">
      <w:start w:val="0"/>
      <w:numFmt w:val="bullet"/>
      <w:lvlText w:val="•"/>
      <w:lvlJc w:val="left"/>
      <w:pPr>
        <w:ind w:left="7565" w:hanging="360"/>
      </w:pPr>
      <w:rPr/>
    </w:lvl>
  </w:abstractNum>
  <w:abstractNum w:abstractNumId="3">
    <w:lvl w:ilvl="0">
      <w:start w:val="1"/>
      <w:numFmt w:val="decimal"/>
      <w:lvlText w:val="%1."/>
      <w:lvlJc w:val="left"/>
      <w:pPr>
        <w:ind w:left="358" w:hanging="240.00000000000003"/>
      </w:pPr>
      <w:rPr>
        <w:rFonts w:ascii="Times New Roman" w:cs="Times New Roman" w:eastAsia="Times New Roman" w:hAnsi="Times New Roman"/>
        <w:sz w:val="24"/>
        <w:szCs w:val="24"/>
      </w:rPr>
    </w:lvl>
    <w:lvl w:ilvl="1">
      <w:start w:val="0"/>
      <w:numFmt w:val="bullet"/>
      <w:lvlText w:val="•"/>
      <w:lvlJc w:val="left"/>
      <w:pPr>
        <w:ind w:left="1248" w:hanging="240"/>
      </w:pPr>
      <w:rPr/>
    </w:lvl>
    <w:lvl w:ilvl="2">
      <w:start w:val="0"/>
      <w:numFmt w:val="bullet"/>
      <w:lvlText w:val="•"/>
      <w:lvlJc w:val="left"/>
      <w:pPr>
        <w:ind w:left="2137" w:hanging="240"/>
      </w:pPr>
      <w:rPr/>
    </w:lvl>
    <w:lvl w:ilvl="3">
      <w:start w:val="0"/>
      <w:numFmt w:val="bullet"/>
      <w:lvlText w:val="•"/>
      <w:lvlJc w:val="left"/>
      <w:pPr>
        <w:ind w:left="3025" w:hanging="240"/>
      </w:pPr>
      <w:rPr/>
    </w:lvl>
    <w:lvl w:ilvl="4">
      <w:start w:val="0"/>
      <w:numFmt w:val="bullet"/>
      <w:lvlText w:val="•"/>
      <w:lvlJc w:val="left"/>
      <w:pPr>
        <w:ind w:left="3914" w:hanging="240"/>
      </w:pPr>
      <w:rPr/>
    </w:lvl>
    <w:lvl w:ilvl="5">
      <w:start w:val="0"/>
      <w:numFmt w:val="bullet"/>
      <w:lvlText w:val="•"/>
      <w:lvlJc w:val="left"/>
      <w:pPr>
        <w:ind w:left="4803" w:hanging="240"/>
      </w:pPr>
      <w:rPr/>
    </w:lvl>
    <w:lvl w:ilvl="6">
      <w:start w:val="0"/>
      <w:numFmt w:val="bullet"/>
      <w:lvlText w:val="•"/>
      <w:lvlJc w:val="left"/>
      <w:pPr>
        <w:ind w:left="5691" w:hanging="240"/>
      </w:pPr>
      <w:rPr/>
    </w:lvl>
    <w:lvl w:ilvl="7">
      <w:start w:val="0"/>
      <w:numFmt w:val="bullet"/>
      <w:lvlText w:val="•"/>
      <w:lvlJc w:val="left"/>
      <w:pPr>
        <w:ind w:left="6580" w:hanging="240"/>
      </w:pPr>
      <w:rPr/>
    </w:lvl>
    <w:lvl w:ilvl="8">
      <w:start w:val="0"/>
      <w:numFmt w:val="bullet"/>
      <w:lvlText w:val="•"/>
      <w:lvlJc w:val="left"/>
      <w:pPr>
        <w:ind w:left="7469" w:hanging="24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Arial" w:cs="Arial" w:eastAsia="Arial" w:hAnsi="Arial"/>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ar"/>
    <w:qFormat w:val="1"/>
    <w:rsid w:val="00F86883"/>
    <w:pPr>
      <w:keepNext w:val="1"/>
      <w:spacing w:after="0" w:line="240" w:lineRule="auto"/>
      <w:outlineLvl w:val="0"/>
    </w:pPr>
    <w:rPr>
      <w:rFonts w:ascii="Arial" w:cs="Arial" w:eastAsia="Times New Roman" w:hAnsi="Arial"/>
      <w:sz w:val="24"/>
      <w:szCs w:val="24"/>
      <w:u w:val="single"/>
      <w:lang w:eastAsia="es-ES"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DE309E"/>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DE309E"/>
  </w:style>
  <w:style w:type="paragraph" w:styleId="Piedepgina">
    <w:name w:val="footer"/>
    <w:basedOn w:val="Normal"/>
    <w:link w:val="PiedepginaCar"/>
    <w:uiPriority w:val="99"/>
    <w:unhideWhenUsed w:val="1"/>
    <w:rsid w:val="00DE309E"/>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DE309E"/>
  </w:style>
  <w:style w:type="character" w:styleId="Ttulo1Car" w:customStyle="1">
    <w:name w:val="Título 1 Car"/>
    <w:basedOn w:val="Fuentedeprrafopredeter"/>
    <w:link w:val="Ttulo1"/>
    <w:rsid w:val="00F86883"/>
    <w:rPr>
      <w:rFonts w:ascii="Arial" w:cs="Arial" w:eastAsia="Times New Roman" w:hAnsi="Arial"/>
      <w:sz w:val="24"/>
      <w:szCs w:val="24"/>
      <w:u w:val="single"/>
      <w:lang w:eastAsia="es-ES" w:val="es-ES"/>
    </w:rPr>
  </w:style>
  <w:style w:type="paragraph" w:styleId="Sangradetextonormal">
    <w:name w:val="Body Text Indent"/>
    <w:basedOn w:val="Normal"/>
    <w:link w:val="SangradetextonormalCar"/>
    <w:semiHidden w:val="1"/>
    <w:rsid w:val="00F86883"/>
    <w:pPr>
      <w:spacing w:after="0" w:line="240" w:lineRule="auto"/>
      <w:ind w:firstLine="1410"/>
      <w:jc w:val="both"/>
    </w:pPr>
    <w:rPr>
      <w:rFonts w:ascii="Arial" w:cs="Arial" w:eastAsia="Times New Roman" w:hAnsi="Arial"/>
      <w:lang w:eastAsia="es-ES" w:val="es-ES"/>
    </w:rPr>
  </w:style>
  <w:style w:type="character" w:styleId="SangradetextonormalCar" w:customStyle="1">
    <w:name w:val="Sangría de texto normal Car"/>
    <w:basedOn w:val="Fuentedeprrafopredeter"/>
    <w:link w:val="Sangradetextonormal"/>
    <w:semiHidden w:val="1"/>
    <w:rsid w:val="00F86883"/>
    <w:rPr>
      <w:rFonts w:ascii="Arial" w:cs="Arial" w:eastAsia="Times New Roman" w:hAnsi="Arial"/>
      <w:lang w:eastAsia="es-ES" w:val="es-ES"/>
    </w:rPr>
  </w:style>
  <w:style w:type="paragraph" w:styleId="Prrafodelista">
    <w:name w:val="List Paragraph"/>
    <w:aliases w:val="Bulleted List,Fundamentacion,SubPárrafo de lista,Lista vistosa - Énfasis 11,Titulo de Fígura,TITULO A,Cuadro 2-1,Párrafo de lista2,Titulo parrafo,Punto,3,Iz - Párrafo de lista,Sivsa Parrafo,Footnote,List Paragraph1,Lista 123"/>
    <w:basedOn w:val="Normal"/>
    <w:link w:val="PrrafodelistaCar"/>
    <w:uiPriority w:val="34"/>
    <w:qFormat w:val="1"/>
    <w:rsid w:val="00F86883"/>
    <w:pPr>
      <w:spacing w:after="0" w:line="240" w:lineRule="auto"/>
      <w:ind w:left="720"/>
      <w:contextualSpacing w:val="1"/>
    </w:pPr>
    <w:rPr>
      <w:rFonts w:ascii="Times New Roman" w:cs="Times New Roman" w:eastAsia="Times New Roman" w:hAnsi="Times New Roman"/>
      <w:sz w:val="24"/>
      <w:szCs w:val="24"/>
      <w:lang w:eastAsia="es-ES" w:val="es-ES"/>
    </w:rPr>
  </w:style>
  <w:style w:type="character" w:styleId="PrrafodelistaCar" w:customStyle="1">
    <w:name w:val="Párrafo de lista Car"/>
    <w:aliases w:val="Bulleted List Car,Fundamentacion Car,SubPárrafo de lista Car,Lista vistosa - Énfasis 11 Car,Titulo de Fígura Car,TITULO A Car,Cuadro 2-1 Car,Párrafo de lista2 Car,Titulo parrafo Car,Punto Car,3 Car,Iz - Párrafo de lista Car"/>
    <w:link w:val="Prrafodelista"/>
    <w:uiPriority w:val="34"/>
    <w:qFormat w:val="1"/>
    <w:rsid w:val="00F86883"/>
    <w:rPr>
      <w:rFonts w:ascii="Times New Roman" w:cs="Times New Roman" w:eastAsia="Times New Roman" w:hAnsi="Times New Roman"/>
      <w:sz w:val="24"/>
      <w:szCs w:val="24"/>
      <w:lang w:eastAsia="es-ES" w:val="es-ES"/>
    </w:rPr>
  </w:style>
  <w:style w:type="paragraph" w:styleId="Textoindependiente">
    <w:name w:val="Body Text"/>
    <w:basedOn w:val="Normal"/>
    <w:link w:val="TextoindependienteCar"/>
    <w:uiPriority w:val="99"/>
    <w:semiHidden w:val="1"/>
    <w:unhideWhenUsed w:val="1"/>
    <w:rsid w:val="004B0CDF"/>
    <w:pPr>
      <w:spacing w:after="120"/>
    </w:pPr>
  </w:style>
  <w:style w:type="character" w:styleId="TextoindependienteCar" w:customStyle="1">
    <w:name w:val="Texto independiente Car"/>
    <w:basedOn w:val="Fuentedeprrafopredeter"/>
    <w:link w:val="Textoindependiente"/>
    <w:uiPriority w:val="99"/>
    <w:semiHidden w:val="1"/>
    <w:rsid w:val="004B0CD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wqK2by00+9kPMn5KN7HcG1Op2Bw==">AMUW2mX0xFC0epHCco8pEWPgCffeqxbkJtkDKcPbhzssopGsC/KOcR4YNVHAo05y6K5VPIY3ux2PjqrTDTN80fR38JxkF4kDClyoT2tT2bEclMchLgLbHc0=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2023-02-24T22:42:00Z</dcterms:created>
  <dc:creator>Diseño  Imagen Institucional ENSAD</dc:creator>
</cp:coreProperties>
</file>